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BB67FF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29.04.2020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BB67FF">
        <w:rPr>
          <w:b w:val="0"/>
          <w:sz w:val="20"/>
          <w:szCs w:val="20"/>
          <w:u w:val="single"/>
          <w:lang w:val="en-US"/>
        </w:rPr>
        <w:t>22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BB67FF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Генеральний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BB67FF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Поповський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Володимир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Iллiч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color w:val="000000"/>
              </w:rPr>
              <w:t>п</w:t>
            </w:r>
            <w:proofErr w:type="gramEnd"/>
            <w:r>
              <w:rPr>
                <w:rStyle w:val="small-text1"/>
                <w:color w:val="000000"/>
              </w:rPr>
              <w:t>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color w:val="000000"/>
              </w:rPr>
              <w:t>пр</w:t>
            </w:r>
            <w:proofErr w:type="gramEnd"/>
            <w:r>
              <w:rPr>
                <w:rStyle w:val="small-text1"/>
                <w:color w:val="000000"/>
              </w:rPr>
              <w:t>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BB67F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Причорноморське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пiдприємство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Кольормет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BB67F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BB67FF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65028 м. Одеса вул. </w:t>
            </w:r>
            <w:proofErr w:type="spellStart"/>
            <w:r>
              <w:rPr>
                <w:sz w:val="20"/>
                <w:szCs w:val="20"/>
                <w:lang w:val="uk-UA"/>
              </w:rPr>
              <w:t>Лазарева</w:t>
            </w:r>
            <w:proofErr w:type="spellEnd"/>
            <w:r>
              <w:rPr>
                <w:sz w:val="20"/>
                <w:szCs w:val="20"/>
                <w:lang w:val="uk-UA"/>
              </w:rPr>
              <w:t>, 74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BB67F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00196865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BB67F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(048) 738-08-84 (048) 738-08-84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BB67F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cvetmet@te.net.ua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proofErr w:type="gramStart"/>
            <w:r w:rsidR="00C86AFD" w:rsidRPr="00C86AFD">
              <w:rPr>
                <w:b/>
                <w:sz w:val="20"/>
                <w:szCs w:val="20"/>
              </w:rPr>
              <w:t>св</w:t>
            </w:r>
            <w:proofErr w:type="gramEnd"/>
            <w:r w:rsidR="00C86AFD" w:rsidRPr="00C86AFD">
              <w:rPr>
                <w:b/>
                <w:sz w:val="20"/>
                <w:szCs w:val="20"/>
              </w:rPr>
              <w:t>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BB67FF" w:rsidRDefault="00BB67F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BB67FF" w:rsidRDefault="00BB67F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BB67FF" w:rsidRDefault="00BB67F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BB67F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proofErr w:type="gramStart"/>
            <w:r w:rsidRPr="00C86AFD">
              <w:rPr>
                <w:b/>
                <w:sz w:val="20"/>
                <w:szCs w:val="20"/>
              </w:rPr>
              <w:t>св</w:t>
            </w:r>
            <w:proofErr w:type="gramEnd"/>
            <w:r w:rsidRPr="00C86AFD">
              <w:rPr>
                <w:b/>
                <w:sz w:val="20"/>
                <w:szCs w:val="20"/>
              </w:rPr>
              <w:t>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  <w:proofErr w:type="gramEnd"/>
          </w:p>
        </w:tc>
        <w:tc>
          <w:tcPr>
            <w:tcW w:w="2209" w:type="pct"/>
            <w:vAlign w:val="center"/>
          </w:tcPr>
          <w:p w:rsidR="00BB67FF" w:rsidRDefault="00BB67F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BB67FF" w:rsidRDefault="00BB67F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BB67FF" w:rsidRDefault="00BB67F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BB67F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B67FF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http://www.cvetmet.pat.ua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B67FF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29.04.2020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D2501F" w:rsidRDefault="00D2501F" w:rsidP="00C86AFD">
      <w:pPr>
        <w:rPr>
          <w:lang w:val="en-US"/>
        </w:rPr>
      </w:pPr>
    </w:p>
    <w:p w:rsidR="00D2501F" w:rsidRDefault="00D2501F" w:rsidP="00D2501F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lang w:val="en-US"/>
        </w:rPr>
        <w:br w:type="page"/>
      </w:r>
      <w:r>
        <w:rPr>
          <w:sz w:val="20"/>
          <w:szCs w:val="20"/>
        </w:rPr>
        <w:lastRenderedPageBreak/>
        <w:t xml:space="preserve">                                </w:t>
      </w:r>
      <w:proofErr w:type="spellStart"/>
      <w:r>
        <w:rPr>
          <w:sz w:val="20"/>
          <w:szCs w:val="20"/>
        </w:rPr>
        <w:t>Додаток</w:t>
      </w:r>
      <w:proofErr w:type="spellEnd"/>
      <w:r>
        <w:rPr>
          <w:sz w:val="20"/>
          <w:szCs w:val="20"/>
        </w:rPr>
        <w:t xml:space="preserve"> 5</w:t>
      </w:r>
      <w:r>
        <w:rPr>
          <w:sz w:val="20"/>
          <w:szCs w:val="20"/>
        </w:rPr>
        <w:br/>
        <w:t xml:space="preserve">                                 до </w:t>
      </w:r>
      <w:proofErr w:type="spellStart"/>
      <w:r>
        <w:rPr>
          <w:sz w:val="20"/>
          <w:szCs w:val="20"/>
        </w:rPr>
        <w:t>Положення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розкриття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емітентами</w:t>
      </w:r>
      <w:proofErr w:type="spellEnd"/>
      <w:r>
        <w:rPr>
          <w:sz w:val="20"/>
          <w:szCs w:val="20"/>
        </w:rPr>
        <w:t xml:space="preserve"> </w:t>
      </w:r>
    </w:p>
    <w:p w:rsidR="00D2501F" w:rsidRDefault="00D2501F" w:rsidP="00D2501F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паперів</w:t>
      </w:r>
      <w:proofErr w:type="spellEnd"/>
      <w:r>
        <w:rPr>
          <w:sz w:val="20"/>
          <w:szCs w:val="20"/>
        </w:rPr>
        <w:t xml:space="preserve"> (пункт 6 </w:t>
      </w:r>
      <w:proofErr w:type="spellStart"/>
      <w:r>
        <w:rPr>
          <w:sz w:val="20"/>
          <w:szCs w:val="20"/>
        </w:rPr>
        <w:t>глави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розділу</w:t>
      </w:r>
      <w:proofErr w:type="spellEnd"/>
      <w:r>
        <w:rPr>
          <w:sz w:val="20"/>
          <w:szCs w:val="20"/>
        </w:rPr>
        <w:t xml:space="preserve"> III)</w:t>
      </w:r>
    </w:p>
    <w:p w:rsidR="00D2501F" w:rsidRDefault="00D2501F" w:rsidP="00D2501F">
      <w:pPr>
        <w:pStyle w:val="a4"/>
        <w:jc w:val="center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Відомості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прийняття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р</w:t>
      </w:r>
      <w:proofErr w:type="gramEnd"/>
      <w:r>
        <w:rPr>
          <w:b/>
        </w:rPr>
        <w:t>ішення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попереднє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згоди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вчинення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значних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587"/>
        <w:gridCol w:w="1744"/>
        <w:gridCol w:w="1946"/>
        <w:gridCol w:w="3245"/>
      </w:tblGrid>
      <w:tr w:rsidR="00D2501F" w:rsidTr="00D2501F">
        <w:trPr>
          <w:trHeight w:val="12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з/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прийняття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вартість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правочинів</w:t>
            </w:r>
            <w:proofErr w:type="spellEnd"/>
            <w:r>
              <w:rPr>
                <w:b/>
                <w:sz w:val="20"/>
                <w:szCs w:val="20"/>
              </w:rPr>
              <w:t xml:space="preserve"> (тис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рн.)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Вартість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активів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емітента</w:t>
            </w:r>
            <w:proofErr w:type="spellEnd"/>
            <w:r>
              <w:rPr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b/>
                <w:sz w:val="20"/>
                <w:szCs w:val="20"/>
              </w:rPr>
              <w:t>даними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останньої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фінансової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звітності</w:t>
            </w:r>
            <w:proofErr w:type="spellEnd"/>
            <w:r>
              <w:rPr>
                <w:b/>
                <w:sz w:val="20"/>
                <w:szCs w:val="20"/>
              </w:rPr>
              <w:t xml:space="preserve">   (тис. грн.)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Спі</w:t>
            </w:r>
            <w:proofErr w:type="gramStart"/>
            <w:r>
              <w:rPr>
                <w:b/>
                <w:sz w:val="20"/>
                <w:szCs w:val="20"/>
              </w:rPr>
              <w:t>вв</w:t>
            </w:r>
            <w:proofErr w:type="gramEnd"/>
            <w:r>
              <w:rPr>
                <w:b/>
                <w:sz w:val="20"/>
                <w:szCs w:val="20"/>
              </w:rPr>
              <w:t>ідношення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граничної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вартості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правочинів</w:t>
            </w:r>
            <w:proofErr w:type="spellEnd"/>
            <w:r>
              <w:rPr>
                <w:b/>
                <w:sz w:val="20"/>
                <w:szCs w:val="20"/>
              </w:rPr>
              <w:t xml:space="preserve"> до </w:t>
            </w:r>
            <w:proofErr w:type="spellStart"/>
            <w:r>
              <w:rPr>
                <w:b/>
                <w:sz w:val="20"/>
                <w:szCs w:val="20"/>
              </w:rPr>
              <w:t>вартості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активів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емітента</w:t>
            </w:r>
            <w:proofErr w:type="spellEnd"/>
            <w:r>
              <w:rPr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b/>
                <w:sz w:val="20"/>
                <w:szCs w:val="20"/>
              </w:rPr>
              <w:t>даними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останньої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річної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фінансової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:rsidR="00D2501F" w:rsidRDefault="00D2501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(у </w:t>
            </w:r>
            <w:proofErr w:type="spellStart"/>
            <w:r>
              <w:rPr>
                <w:b/>
                <w:sz w:val="20"/>
                <w:szCs w:val="20"/>
              </w:rPr>
              <w:t>відсотках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D2501F" w:rsidTr="00D2501F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2501F" w:rsidTr="00D2501F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643.000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3110.4199100000</w:t>
            </w:r>
          </w:p>
        </w:tc>
      </w:tr>
      <w:tr w:rsidR="00D2501F" w:rsidTr="00D2501F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</w:t>
            </w:r>
            <w:proofErr w:type="gramStart"/>
            <w:r>
              <w:rPr>
                <w:b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D2501F" w:rsidTr="00D2501F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F" w:rsidRDefault="00D2501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ічними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акціонерного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28.04.2020 р. (протокол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28.04.2020 р.)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2501F" w:rsidRDefault="00D2501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Відомості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зазначенням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характеру - </w:t>
            </w:r>
            <w:proofErr w:type="spellStart"/>
            <w:r>
              <w:rPr>
                <w:sz w:val="20"/>
                <w:szCs w:val="20"/>
              </w:rPr>
              <w:t>значні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правочини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будуть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пов'язан</w:t>
            </w:r>
            <w:proofErr w:type="gramEnd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господарською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діяльністю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згідно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статутом;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допомоги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позик</w:t>
            </w:r>
            <w:proofErr w:type="spellEnd"/>
            <w:r>
              <w:rPr>
                <w:sz w:val="20"/>
                <w:szCs w:val="20"/>
              </w:rPr>
              <w:t>, застав (</w:t>
            </w:r>
            <w:proofErr w:type="spellStart"/>
            <w:r>
              <w:rPr>
                <w:sz w:val="20"/>
                <w:szCs w:val="20"/>
              </w:rPr>
              <w:t>іпотеки</w:t>
            </w:r>
            <w:proofErr w:type="spellEnd"/>
            <w:r>
              <w:rPr>
                <w:sz w:val="20"/>
                <w:szCs w:val="20"/>
              </w:rPr>
              <w:t xml:space="preserve">), поруки, </w:t>
            </w:r>
            <w:proofErr w:type="spellStart"/>
            <w:r>
              <w:rPr>
                <w:sz w:val="20"/>
                <w:szCs w:val="20"/>
              </w:rPr>
              <w:t>гарантій</w:t>
            </w:r>
            <w:proofErr w:type="spellEnd"/>
            <w:r>
              <w:rPr>
                <w:sz w:val="20"/>
                <w:szCs w:val="20"/>
              </w:rPr>
              <w:t xml:space="preserve">, в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третіх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осіб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отримання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допомоги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позик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вчинятимуться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як одного року з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цього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, за </w:t>
            </w:r>
            <w:proofErr w:type="spellStart"/>
            <w:r>
              <w:rPr>
                <w:sz w:val="20"/>
                <w:szCs w:val="20"/>
              </w:rPr>
              <w:t>якими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ринкова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є предметом кожного такого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перевищує</w:t>
            </w:r>
            <w:proofErr w:type="spellEnd"/>
            <w:r>
              <w:rPr>
                <w:sz w:val="20"/>
                <w:szCs w:val="20"/>
              </w:rPr>
              <w:t xml:space="preserve"> 25 </w:t>
            </w:r>
            <w:proofErr w:type="spellStart"/>
            <w:r>
              <w:rPr>
                <w:sz w:val="20"/>
                <w:szCs w:val="20"/>
              </w:rPr>
              <w:t>відсотків</w:t>
            </w:r>
            <w:proofErr w:type="spellEnd"/>
            <w:r>
              <w:rPr>
                <w:sz w:val="20"/>
                <w:szCs w:val="20"/>
              </w:rPr>
              <w:t xml:space="preserve">, але </w:t>
            </w:r>
            <w:proofErr w:type="spellStart"/>
            <w:r>
              <w:rPr>
                <w:sz w:val="20"/>
                <w:szCs w:val="20"/>
              </w:rPr>
              <w:t>менша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ніж</w:t>
            </w:r>
            <w:proofErr w:type="spellEnd"/>
            <w:r>
              <w:rPr>
                <w:sz w:val="20"/>
                <w:szCs w:val="20"/>
              </w:rPr>
              <w:t xml:space="preserve"> 50 </w:t>
            </w:r>
            <w:proofErr w:type="spellStart"/>
            <w:r>
              <w:rPr>
                <w:sz w:val="20"/>
                <w:szCs w:val="20"/>
              </w:rPr>
              <w:t>відсотків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становить 50 і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відсотків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не повинна </w:t>
            </w:r>
            <w:proofErr w:type="spellStart"/>
            <w:r>
              <w:rPr>
                <w:sz w:val="20"/>
                <w:szCs w:val="20"/>
              </w:rPr>
              <w:t>перевищувати</w:t>
            </w:r>
            <w:proofErr w:type="spellEnd"/>
            <w:r>
              <w:rPr>
                <w:sz w:val="20"/>
                <w:szCs w:val="20"/>
              </w:rPr>
              <w:t xml:space="preserve">  20 </w:t>
            </w:r>
            <w:proofErr w:type="spellStart"/>
            <w:r>
              <w:rPr>
                <w:sz w:val="20"/>
                <w:szCs w:val="20"/>
              </w:rPr>
              <w:t>млн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2501F" w:rsidRDefault="00D2501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повноваження</w:t>
            </w:r>
            <w:proofErr w:type="spellEnd"/>
            <w:r>
              <w:rPr>
                <w:sz w:val="20"/>
                <w:szCs w:val="20"/>
              </w:rPr>
              <w:t xml:space="preserve"> генеральному директору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Поповському</w:t>
            </w:r>
            <w:proofErr w:type="spellEnd"/>
            <w:r>
              <w:rPr>
                <w:sz w:val="20"/>
                <w:szCs w:val="20"/>
              </w:rPr>
              <w:t xml:space="preserve"> В.І. </w:t>
            </w: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одного року з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проведення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приймати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попередньо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схвалених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визначати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умови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здійснювати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імені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необхідні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попередньо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схвалені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, за </w:t>
            </w:r>
            <w:proofErr w:type="spellStart"/>
            <w:r>
              <w:rPr>
                <w:sz w:val="20"/>
                <w:szCs w:val="20"/>
              </w:rPr>
              <w:t>умови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отримання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попереднього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дозволу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Наглядової</w:t>
            </w:r>
            <w:proofErr w:type="spellEnd"/>
            <w:r>
              <w:rPr>
                <w:sz w:val="20"/>
                <w:szCs w:val="20"/>
              </w:rPr>
              <w:t xml:space="preserve"> ради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такого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2501F" w:rsidRDefault="00D2501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правочинiв</w:t>
            </w:r>
            <w:proofErr w:type="spellEnd"/>
            <w:r>
              <w:rPr>
                <w:sz w:val="20"/>
                <w:szCs w:val="20"/>
              </w:rPr>
              <w:t xml:space="preserve"> не повинна </w:t>
            </w:r>
            <w:proofErr w:type="spellStart"/>
            <w:r>
              <w:rPr>
                <w:sz w:val="20"/>
                <w:szCs w:val="20"/>
              </w:rPr>
              <w:t>перевищувати</w:t>
            </w:r>
            <w:proofErr w:type="spellEnd"/>
            <w:r>
              <w:rPr>
                <w:sz w:val="20"/>
                <w:szCs w:val="20"/>
              </w:rPr>
              <w:t xml:space="preserve">  20 000 тис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рн.</w:t>
            </w:r>
          </w:p>
          <w:p w:rsidR="00D2501F" w:rsidRDefault="00D2501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- 643 тис. грн.</w:t>
            </w:r>
          </w:p>
          <w:p w:rsidR="00D2501F" w:rsidRDefault="00D2501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Спі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>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(у </w:t>
            </w:r>
            <w:proofErr w:type="spellStart"/>
            <w:r>
              <w:rPr>
                <w:sz w:val="20"/>
                <w:szCs w:val="20"/>
              </w:rPr>
              <w:t>відсотках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складає</w:t>
            </w:r>
            <w:proofErr w:type="spellEnd"/>
            <w:r>
              <w:rPr>
                <w:sz w:val="20"/>
                <w:szCs w:val="20"/>
              </w:rPr>
              <w:t xml:space="preserve"> 3110,4199%</w:t>
            </w:r>
          </w:p>
          <w:p w:rsidR="00D2501F" w:rsidRDefault="00D2501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 - 61 546 шт.,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зареєстровані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участі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- 58 738 шт.,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 - 58 738 шт. та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- 0 шт.</w:t>
            </w:r>
          </w:p>
        </w:tc>
      </w:tr>
    </w:tbl>
    <w:p w:rsidR="00D2501F" w:rsidRDefault="00D2501F" w:rsidP="00D2501F">
      <w:pPr>
        <w:rPr>
          <w:lang w:val="en-US"/>
        </w:rPr>
      </w:pPr>
    </w:p>
    <w:p w:rsidR="003C4C1A" w:rsidRDefault="003C4C1A" w:rsidP="00C86AFD">
      <w:pPr>
        <w:rPr>
          <w:lang w:val="en-US"/>
        </w:rPr>
      </w:pPr>
      <w:bookmarkStart w:id="1" w:name="_GoBack"/>
      <w:bookmarkEnd w:id="1"/>
    </w:p>
    <w:sectPr w:rsidR="003C4C1A" w:rsidSect="00BB67FF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FF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BB67FF"/>
    <w:rsid w:val="00C86AFD"/>
    <w:rsid w:val="00CD55EE"/>
    <w:rsid w:val="00D055A7"/>
    <w:rsid w:val="00D2501F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\E\&#1050;&#1054;&#1056;&#1055;&#1054;&#1056;&#1040;&#1058;&#1048;&#1042;&#1053;&#1040;%20&#1047;&#1042;&#1030;&#1058;&#1053;&#1030;&#1057;&#1058;&#1068;\01%5d%20&#1054;&#1057;&#1054;&#1041;&#1051;&#1048;&#1042;&#1040;\&#1054;&#1057;&#1054;&#1041;&#1045;&#1053;&#1053;&#1040;&#1071;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DDF4A-F6DC-4D56-BDBE-2E76BAC2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2</Pages>
  <Words>3312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user</cp:lastModifiedBy>
  <cp:revision>2</cp:revision>
  <cp:lastPrinted>2013-07-11T13:29:00Z</cp:lastPrinted>
  <dcterms:created xsi:type="dcterms:W3CDTF">2020-04-29T11:18:00Z</dcterms:created>
  <dcterms:modified xsi:type="dcterms:W3CDTF">2020-04-29T11:18:00Z</dcterms:modified>
</cp:coreProperties>
</file>